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3" w:type="dxa"/>
        <w:jc w:val="center"/>
        <w:tblLook w:val="04A0" w:firstRow="1" w:lastRow="0" w:firstColumn="1" w:lastColumn="0" w:noHBand="0" w:noVBand="1"/>
      </w:tblPr>
      <w:tblGrid>
        <w:gridCol w:w="3608"/>
        <w:gridCol w:w="6095"/>
      </w:tblGrid>
      <w:tr w:rsidR="00F659EF" w:rsidTr="00F659EF">
        <w:trPr>
          <w:jc w:val="center"/>
        </w:trPr>
        <w:tc>
          <w:tcPr>
            <w:tcW w:w="3608" w:type="dxa"/>
            <w:hideMark/>
          </w:tcPr>
          <w:p w:rsidR="00F659EF" w:rsidRDefault="00F659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HỘI ĐỒNG NHÂN DÂN</w:t>
            </w:r>
          </w:p>
          <w:p w:rsidR="00F659EF" w:rsidRPr="0027512F" w:rsidRDefault="00F659EF">
            <w:pPr>
              <w:jc w:val="center"/>
              <w:rPr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817550</wp:posOffset>
                      </wp:positionH>
                      <wp:positionV relativeFrom="paragraph">
                        <wp:posOffset>191770</wp:posOffset>
                      </wp:positionV>
                      <wp:extent cx="475615" cy="635"/>
                      <wp:effectExtent l="0" t="0" r="19685" b="374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6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319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4.35pt;margin-top:15.1pt;width:37.4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XÃ</w:t>
            </w:r>
            <w:r w:rsidR="0027512F">
              <w:rPr>
                <w:b/>
                <w:sz w:val="26"/>
                <w:szCs w:val="26"/>
                <w:lang w:val="vi-VN"/>
              </w:rPr>
              <w:t xml:space="preserve"> </w:t>
            </w:r>
            <w:r w:rsidR="0027512F">
              <w:rPr>
                <w:b/>
                <w:sz w:val="26"/>
                <w:szCs w:val="26"/>
              </w:rPr>
              <w:t>IA HRÚ</w:t>
            </w:r>
          </w:p>
        </w:tc>
        <w:tc>
          <w:tcPr>
            <w:tcW w:w="6095" w:type="dxa"/>
            <w:hideMark/>
          </w:tcPr>
          <w:p w:rsidR="00F659EF" w:rsidRDefault="00F659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F659EF" w:rsidRDefault="00F659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F659EF" w:rsidRDefault="00F659EF">
            <w:pPr>
              <w:jc w:val="center"/>
              <w:rPr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13970</wp:posOffset>
                      </wp:positionV>
                      <wp:extent cx="2014220" cy="0"/>
                      <wp:effectExtent l="0" t="0" r="2413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4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FCD3D" id="Straight Arrow Connector 3" o:spid="_x0000_s1026" type="#_x0000_t32" style="position:absolute;margin-left:68.7pt;margin-top:1.1pt;width:15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" strokeweight="1pt"/>
                  </w:pict>
                </mc:Fallback>
              </mc:AlternateContent>
            </w:r>
          </w:p>
        </w:tc>
      </w:tr>
      <w:tr w:rsidR="00F659EF" w:rsidTr="00F659EF">
        <w:trPr>
          <w:jc w:val="center"/>
        </w:trPr>
        <w:tc>
          <w:tcPr>
            <w:tcW w:w="3608" w:type="dxa"/>
            <w:hideMark/>
          </w:tcPr>
          <w:p w:rsidR="00F659EF" w:rsidRDefault="00F659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/NQ-HĐND</w:t>
            </w:r>
          </w:p>
        </w:tc>
        <w:tc>
          <w:tcPr>
            <w:tcW w:w="6095" w:type="dxa"/>
            <w:hideMark/>
          </w:tcPr>
          <w:p w:rsidR="00F659EF" w:rsidRDefault="00ED2F3A" w:rsidP="00ED2F3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Ia Hrú, ngày  </w:t>
            </w:r>
            <w:r w:rsidR="0027512F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 xml:space="preserve">11 </w:t>
            </w:r>
            <w:r w:rsidR="00F659EF">
              <w:rPr>
                <w:i/>
                <w:sz w:val="26"/>
                <w:szCs w:val="26"/>
              </w:rPr>
              <w:t>năm 20</w:t>
            </w:r>
            <w:r w:rsidR="00F659EF">
              <w:rPr>
                <w:i/>
                <w:sz w:val="26"/>
                <w:szCs w:val="26"/>
                <w:lang w:val="vi-VN"/>
              </w:rPr>
              <w:t>2</w:t>
            </w:r>
            <w:r w:rsidR="00F659EF">
              <w:rPr>
                <w:i/>
                <w:sz w:val="26"/>
                <w:szCs w:val="26"/>
              </w:rPr>
              <w:t>5</w:t>
            </w:r>
          </w:p>
        </w:tc>
      </w:tr>
    </w:tbl>
    <w:p w:rsidR="00F659EF" w:rsidRDefault="00F659EF" w:rsidP="00F659EF">
      <w:pPr>
        <w:jc w:val="center"/>
        <w:rPr>
          <w:rFonts w:eastAsia="Times New Roman"/>
          <w:b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81280</wp:posOffset>
                </wp:positionV>
                <wp:extent cx="1012190" cy="330200"/>
                <wp:effectExtent l="13335" t="5080" r="1270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9EF" w:rsidRDefault="00332978" w:rsidP="00332978">
                            <w:pPr>
                              <w:jc w:val="center"/>
                            </w:pPr>
                            <w: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3pt;margin-top:6.4pt;width:79.7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">
                <v:textbox>
                  <w:txbxContent>
                    <w:p w:rsidR="00F659EF" w:rsidRDefault="00332978" w:rsidP="00332978">
                      <w:pPr>
                        <w:jc w:val="center"/>
                      </w:pPr>
                      <w: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F659EF" w:rsidRDefault="00F659EF" w:rsidP="00F659EF">
      <w:pPr>
        <w:jc w:val="center"/>
        <w:rPr>
          <w:rFonts w:eastAsia="Times New Roman"/>
          <w:b/>
        </w:rPr>
      </w:pPr>
    </w:p>
    <w:p w:rsidR="00F659EF" w:rsidRDefault="00F659EF" w:rsidP="00F659EF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NGHỊ QUYẾT</w:t>
      </w:r>
    </w:p>
    <w:p w:rsidR="00165C3F" w:rsidRDefault="00F659EF" w:rsidP="00670BBA">
      <w:pPr>
        <w:jc w:val="center"/>
        <w:rPr>
          <w:b/>
          <w:bCs/>
          <w:color w:val="000000"/>
          <w:szCs w:val="28"/>
        </w:rPr>
      </w:pPr>
      <w:r>
        <w:rPr>
          <w:rFonts w:eastAsia="Times New Roman"/>
          <w:b/>
          <w:iCs/>
        </w:rPr>
        <w:t xml:space="preserve">Về việc ban hành </w:t>
      </w:r>
      <w:r w:rsidR="00670BBA" w:rsidRPr="00EA03DC">
        <w:rPr>
          <w:rStyle w:val="14"/>
          <w:b/>
          <w:szCs w:val="28"/>
        </w:rPr>
        <w:t xml:space="preserve">Nghị quyết </w:t>
      </w:r>
      <w:r w:rsidR="0004540E">
        <w:rPr>
          <w:b/>
          <w:color w:val="081B3A"/>
          <w:spacing w:val="3"/>
          <w:szCs w:val="28"/>
          <w:shd w:val="clear" w:color="auto" w:fill="FFFFFF"/>
        </w:rPr>
        <w:t xml:space="preserve">Quy </w:t>
      </w:r>
      <w:r w:rsidR="00670BBA" w:rsidRPr="00EA03DC">
        <w:rPr>
          <w:b/>
          <w:color w:val="081B3A"/>
          <w:spacing w:val="3"/>
          <w:szCs w:val="28"/>
          <w:shd w:val="clear" w:color="auto" w:fill="FFFFFF"/>
        </w:rPr>
        <w:t>chế</w:t>
      </w:r>
      <w:r w:rsidR="00165C3F">
        <w:rPr>
          <w:b/>
          <w:color w:val="081B3A"/>
          <w:spacing w:val="3"/>
          <w:szCs w:val="28"/>
          <w:shd w:val="clear" w:color="auto" w:fill="FFFFFF"/>
        </w:rPr>
        <w:t xml:space="preserve"> </w:t>
      </w:r>
      <w:r w:rsidR="00670BBA" w:rsidRPr="00EA03DC">
        <w:rPr>
          <w:b/>
          <w:color w:val="081B3A"/>
          <w:spacing w:val="3"/>
          <w:szCs w:val="28"/>
          <w:shd w:val="clear" w:color="auto" w:fill="FFFFFF"/>
        </w:rPr>
        <w:t xml:space="preserve">làm </w:t>
      </w:r>
      <w:r w:rsidR="00165C3F">
        <w:rPr>
          <w:b/>
          <w:color w:val="081B3A"/>
          <w:spacing w:val="3"/>
          <w:szCs w:val="28"/>
          <w:shd w:val="clear" w:color="auto" w:fill="FFFFFF"/>
        </w:rPr>
        <w:t>việc</w:t>
      </w:r>
      <w:r w:rsidR="00254124">
        <w:rPr>
          <w:b/>
          <w:color w:val="081B3A"/>
          <w:spacing w:val="3"/>
          <w:szCs w:val="28"/>
          <w:shd w:val="clear" w:color="auto" w:fill="FFFFFF"/>
        </w:rPr>
        <w:t xml:space="preserve"> </w:t>
      </w:r>
      <w:r w:rsidR="00254124" w:rsidRPr="00254124">
        <w:rPr>
          <w:rFonts w:eastAsia="Times New Roman"/>
          <w:b/>
          <w:bCs/>
          <w:szCs w:val="28"/>
        </w:rPr>
        <w:t>(</w:t>
      </w:r>
      <w:r w:rsidR="00254124" w:rsidRPr="00254124">
        <w:rPr>
          <w:b/>
          <w:color w:val="081B3A"/>
          <w:spacing w:val="3"/>
          <w:szCs w:val="28"/>
          <w:shd w:val="clear" w:color="auto" w:fill="FFFFFF"/>
        </w:rPr>
        <w:t>s</w:t>
      </w:r>
      <w:r w:rsidR="00CD569A">
        <w:rPr>
          <w:b/>
          <w:color w:val="081B3A"/>
          <w:spacing w:val="3"/>
          <w:szCs w:val="28"/>
          <w:shd w:val="clear" w:color="auto" w:fill="FFFFFF"/>
        </w:rPr>
        <w:t>ử</w:t>
      </w:r>
      <w:r w:rsidR="00254124" w:rsidRPr="00254124">
        <w:rPr>
          <w:b/>
          <w:color w:val="081B3A"/>
          <w:spacing w:val="3"/>
          <w:szCs w:val="28"/>
          <w:shd w:val="clear" w:color="auto" w:fill="FFFFFF"/>
        </w:rPr>
        <w:t>a đổi)</w:t>
      </w:r>
      <w:r w:rsidR="00254124">
        <w:rPr>
          <w:color w:val="081B3A"/>
          <w:spacing w:val="3"/>
          <w:szCs w:val="28"/>
          <w:shd w:val="clear" w:color="auto" w:fill="FFFFFF"/>
        </w:rPr>
        <w:t xml:space="preserve"> </w:t>
      </w:r>
      <w:r w:rsidR="00670BBA" w:rsidRPr="00EA03DC">
        <w:rPr>
          <w:b/>
          <w:bCs/>
          <w:color w:val="000000"/>
          <w:szCs w:val="28"/>
        </w:rPr>
        <w:t>của Hội đồng</w:t>
      </w:r>
      <w:r w:rsidR="00670BBA">
        <w:rPr>
          <w:b/>
          <w:bCs/>
          <w:color w:val="000000"/>
          <w:szCs w:val="28"/>
        </w:rPr>
        <w:t xml:space="preserve"> </w:t>
      </w:r>
    </w:p>
    <w:p w:rsidR="00670BBA" w:rsidRDefault="00670BBA" w:rsidP="00670BBA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nhân dân xã khóa XIII, </w:t>
      </w:r>
      <w:r w:rsidRPr="00EA03DC">
        <w:rPr>
          <w:b/>
          <w:bCs/>
          <w:color w:val="000000"/>
          <w:szCs w:val="28"/>
        </w:rPr>
        <w:t xml:space="preserve">nhiệm kỳ 2021-2026 </w:t>
      </w:r>
    </w:p>
    <w:p w:rsidR="00F659EF" w:rsidRDefault="00F659EF" w:rsidP="00670BBA">
      <w:pPr>
        <w:jc w:val="center"/>
        <w:rPr>
          <w:rFonts w:eastAsia="Times New Roman"/>
          <w:b/>
          <w:iCs/>
          <w:sz w:val="2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ECE4D" wp14:editId="7D3D4379">
                <wp:simplePos x="0" y="0"/>
                <wp:positionH relativeFrom="column">
                  <wp:posOffset>2308530</wp:posOffset>
                </wp:positionH>
                <wp:positionV relativeFrom="paragraph">
                  <wp:posOffset>13970</wp:posOffset>
                </wp:positionV>
                <wp:extent cx="1343457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457" cy="0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156D1" id="Straight Arrow Connector 1" o:spid="_x0000_s1026" type="#_x0000_t32" style="position:absolute;margin-left:181.75pt;margin-top:1.1pt;width:10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" strokecolor="black [3200]" strokeweight="1pt">
                <v:stroke joinstyle="miter"/>
              </v:shape>
            </w:pict>
          </mc:Fallback>
        </mc:AlternateContent>
      </w:r>
    </w:p>
    <w:p w:rsidR="00F659EF" w:rsidRDefault="00F659EF" w:rsidP="00F659EF">
      <w:pPr>
        <w:jc w:val="center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>HỘI ĐỒNG NHÂN DÂN XÃ</w:t>
      </w:r>
      <w:r>
        <w:rPr>
          <w:rFonts w:eastAsia="Times New Roman"/>
          <w:b/>
          <w:iCs/>
          <w:lang w:val="vi-VN"/>
        </w:rPr>
        <w:t xml:space="preserve"> </w:t>
      </w:r>
      <w:r w:rsidR="006E79CD">
        <w:rPr>
          <w:rFonts w:eastAsia="Times New Roman"/>
          <w:b/>
          <w:iCs/>
        </w:rPr>
        <w:t>IA HRÚ</w:t>
      </w:r>
    </w:p>
    <w:p w:rsidR="00F659EF" w:rsidRDefault="006E79CD" w:rsidP="00F659EF">
      <w:pPr>
        <w:jc w:val="center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 xml:space="preserve">KỲ HỌP THỨ </w:t>
      </w:r>
      <w:r w:rsidR="00D42A4C">
        <w:rPr>
          <w:rFonts w:eastAsia="Times New Roman"/>
          <w:b/>
          <w:iCs/>
        </w:rPr>
        <w:t>TƯ (CHUYÊN ĐỀ)</w:t>
      </w:r>
      <w:r>
        <w:rPr>
          <w:rFonts w:eastAsia="Times New Roman"/>
          <w:b/>
          <w:iCs/>
        </w:rPr>
        <w:t>, KHÓA XIII</w:t>
      </w:r>
      <w:r w:rsidR="00F659EF">
        <w:rPr>
          <w:rFonts w:eastAsia="Times New Roman"/>
          <w:b/>
          <w:iCs/>
        </w:rPr>
        <w:t>, NHIỆM KỲ 2021-2026</w:t>
      </w:r>
    </w:p>
    <w:p w:rsidR="00441400" w:rsidRDefault="00441400" w:rsidP="00B4017C">
      <w:pPr>
        <w:ind w:firstLine="544"/>
        <w:jc w:val="both"/>
        <w:rPr>
          <w:rFonts w:eastAsia="Times New Roman"/>
          <w:i/>
          <w:szCs w:val="28"/>
        </w:rPr>
      </w:pPr>
    </w:p>
    <w:p w:rsidR="00F659EF" w:rsidRDefault="00F659EF" w:rsidP="00441400">
      <w:pPr>
        <w:spacing w:before="120" w:after="120"/>
        <w:ind w:firstLine="544"/>
        <w:jc w:val="both"/>
        <w:rPr>
          <w:rFonts w:eastAsia="Times New Roman"/>
          <w:i/>
          <w:szCs w:val="28"/>
        </w:rPr>
      </w:pPr>
      <w:r w:rsidRPr="003F09A3">
        <w:rPr>
          <w:rFonts w:eastAsia="Times New Roman"/>
          <w:i/>
          <w:spacing w:val="-6"/>
          <w:szCs w:val="28"/>
        </w:rPr>
        <w:t>Căn cứ Luật Tổ chức chính quyền địa phương số 72/2025/QH15 ngày 16/6/2025</w:t>
      </w:r>
      <w:r>
        <w:rPr>
          <w:rFonts w:eastAsia="Times New Roman"/>
          <w:i/>
          <w:szCs w:val="28"/>
        </w:rPr>
        <w:t xml:space="preserve">; </w:t>
      </w:r>
    </w:p>
    <w:p w:rsidR="00F659EF" w:rsidRDefault="00F659EF" w:rsidP="00441400">
      <w:pPr>
        <w:spacing w:before="120" w:after="120"/>
        <w:ind w:firstLine="544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Căn cứ Luật Hoạt động giám sát của Quốc hội và HĐND ngày 20/11/2015;</w:t>
      </w:r>
    </w:p>
    <w:p w:rsidR="00F659EF" w:rsidRDefault="00F659EF" w:rsidP="00441400">
      <w:pPr>
        <w:spacing w:before="120" w:after="120"/>
        <w:ind w:firstLine="544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iCs/>
          <w:szCs w:val="28"/>
          <w:lang w:val="en"/>
        </w:rPr>
        <w:t>Căn c</w:t>
      </w:r>
      <w:r>
        <w:rPr>
          <w:rFonts w:eastAsia="Times New Roman"/>
          <w:i/>
          <w:iCs/>
          <w:szCs w:val="28"/>
          <w:lang w:val="vi-VN"/>
        </w:rPr>
        <w:t>ứ Nghị quyết số</w:t>
      </w:r>
      <w:r>
        <w:rPr>
          <w:rFonts w:eastAsia="Times New Roman"/>
          <w:i/>
          <w:iCs/>
          <w:szCs w:val="28"/>
        </w:rPr>
        <w:t xml:space="preserve"> 76/2025/NQ-UBTVQH15 ngày 14/4/2025 của Uỷ Ban Thường vụ Quốc hội về sắp xếp đơn vị hành chính năm 2025; </w:t>
      </w:r>
    </w:p>
    <w:p w:rsidR="00F659EF" w:rsidRDefault="00F659EF" w:rsidP="00441400">
      <w:pPr>
        <w:spacing w:before="120" w:after="120"/>
        <w:ind w:firstLine="544"/>
        <w:jc w:val="both"/>
        <w:rPr>
          <w:rFonts w:eastAsia="Times New Roman"/>
          <w:i/>
          <w:spacing w:val="-4"/>
          <w:szCs w:val="28"/>
        </w:rPr>
      </w:pPr>
      <w:r>
        <w:rPr>
          <w:rFonts w:eastAsia="Times New Roman"/>
          <w:i/>
          <w:spacing w:val="-4"/>
          <w:szCs w:val="28"/>
        </w:rPr>
        <w:t>Căn cứ Hướng dẫn số 1309/HD-UBTVQH15 ngày 11/6/2025 của Ủy ban Thường vụ Quốc hội về hướng dẫn một số nội dung về tổ chức và hoạt động của Đoàn Đại biểu Quốc hội Khóa XV, HĐND</w:t>
      </w:r>
      <w:r w:rsidR="00C3738D">
        <w:rPr>
          <w:rFonts w:eastAsia="Times New Roman"/>
          <w:i/>
          <w:spacing w:val="-4"/>
          <w:szCs w:val="28"/>
        </w:rPr>
        <w:t xml:space="preserve"> cấp tỉnh, cấp xã nhiệm kỳ 2021-</w:t>
      </w:r>
      <w:r>
        <w:rPr>
          <w:rFonts w:eastAsia="Times New Roman"/>
          <w:i/>
          <w:spacing w:val="-4"/>
          <w:szCs w:val="28"/>
        </w:rPr>
        <w:t>2026 sau sắp xếp đơn vị hành chính năm 2025;</w:t>
      </w:r>
    </w:p>
    <w:p w:rsidR="0041189A" w:rsidRPr="0041189A" w:rsidRDefault="0041189A" w:rsidP="00441400">
      <w:pPr>
        <w:spacing w:before="120" w:after="120"/>
        <w:ind w:firstLine="544"/>
        <w:jc w:val="both"/>
        <w:rPr>
          <w:rFonts w:eastAsia="Times New Roman"/>
          <w:i/>
          <w:spacing w:val="-4"/>
          <w:szCs w:val="28"/>
        </w:rPr>
      </w:pPr>
      <w:r w:rsidRPr="0041189A">
        <w:rPr>
          <w:i/>
          <w:szCs w:val="28"/>
          <w:lang w:val="pt-BR"/>
        </w:rPr>
        <w:t>Căn cứ vào Nghị quyết số 104/2025/UBNTQH15 về việc ban hành quy chế làm việc mẫu của Thường trực HĐND xã, phường, đặc khu</w:t>
      </w:r>
      <w:r>
        <w:rPr>
          <w:i/>
          <w:szCs w:val="28"/>
          <w:lang w:val="pt-BR"/>
        </w:rPr>
        <w:t>;</w:t>
      </w:r>
    </w:p>
    <w:p w:rsidR="00F659EF" w:rsidRDefault="00F659EF" w:rsidP="00441400">
      <w:pPr>
        <w:spacing w:before="120" w:after="120"/>
        <w:ind w:firstLine="544"/>
        <w:jc w:val="both"/>
        <w:rPr>
          <w:rFonts w:eastAsia="Times New Roman"/>
          <w:b/>
          <w:szCs w:val="28"/>
        </w:rPr>
      </w:pPr>
      <w:r>
        <w:rPr>
          <w:rFonts w:eastAsia="Times New Roman"/>
          <w:i/>
          <w:szCs w:val="28"/>
        </w:rPr>
        <w:t>Xét Tờ trình</w:t>
      </w:r>
      <w:r w:rsidR="006E79CD">
        <w:rPr>
          <w:rFonts w:eastAsia="Times New Roman"/>
          <w:i/>
          <w:szCs w:val="28"/>
        </w:rPr>
        <w:t xml:space="preserve"> số</w:t>
      </w:r>
      <w:r w:rsidR="009850DB">
        <w:rPr>
          <w:rFonts w:eastAsia="Times New Roman"/>
          <w:i/>
          <w:szCs w:val="28"/>
        </w:rPr>
        <w:t xml:space="preserve"> 15/TTr-TTHĐND ngày 11</w:t>
      </w:r>
      <w:r w:rsidR="006E79CD">
        <w:rPr>
          <w:rFonts w:eastAsia="Times New Roman"/>
          <w:i/>
          <w:szCs w:val="28"/>
        </w:rPr>
        <w:t>/</w:t>
      </w:r>
      <w:r w:rsidR="00670BBA">
        <w:rPr>
          <w:rFonts w:eastAsia="Times New Roman"/>
          <w:i/>
          <w:szCs w:val="28"/>
        </w:rPr>
        <w:t>11</w:t>
      </w:r>
      <w:r>
        <w:rPr>
          <w:rFonts w:eastAsia="Times New Roman"/>
          <w:i/>
          <w:szCs w:val="28"/>
        </w:rPr>
        <w:t xml:space="preserve">/2025 của Thường trực HĐND xã về việc đề nghị thông qua </w:t>
      </w:r>
      <w:r w:rsidR="00670BBA" w:rsidRPr="00670BBA">
        <w:rPr>
          <w:rStyle w:val="14"/>
          <w:i/>
          <w:szCs w:val="28"/>
        </w:rPr>
        <w:t xml:space="preserve">Nghị quyết </w:t>
      </w:r>
      <w:r w:rsidR="00254124" w:rsidRPr="00670BBA">
        <w:rPr>
          <w:i/>
          <w:color w:val="081B3A"/>
          <w:spacing w:val="3"/>
          <w:szCs w:val="28"/>
          <w:shd w:val="clear" w:color="auto" w:fill="FFFFFF"/>
        </w:rPr>
        <w:t xml:space="preserve">Quy </w:t>
      </w:r>
      <w:r w:rsidR="00670BBA" w:rsidRPr="00670BBA">
        <w:rPr>
          <w:i/>
          <w:color w:val="081B3A"/>
          <w:spacing w:val="3"/>
          <w:szCs w:val="28"/>
          <w:shd w:val="clear" w:color="auto" w:fill="FFFFFF"/>
        </w:rPr>
        <w:t>chế làm việc</w:t>
      </w:r>
      <w:r w:rsidR="00254124">
        <w:rPr>
          <w:i/>
          <w:color w:val="081B3A"/>
          <w:spacing w:val="3"/>
          <w:szCs w:val="28"/>
          <w:shd w:val="clear" w:color="auto" w:fill="FFFFFF"/>
        </w:rPr>
        <w:t xml:space="preserve"> (sửa đổi)</w:t>
      </w:r>
      <w:r w:rsidR="00670BBA" w:rsidRPr="00670BBA">
        <w:rPr>
          <w:bCs/>
          <w:i/>
          <w:color w:val="000000"/>
          <w:szCs w:val="28"/>
        </w:rPr>
        <w:t xml:space="preserve"> của Hội đồng nhân dân xã khóa XIII, nhiệm kỳ 2021-2026</w:t>
      </w:r>
      <w:r w:rsidR="00670BBA">
        <w:rPr>
          <w:bCs/>
          <w:color w:val="000000"/>
          <w:szCs w:val="28"/>
        </w:rPr>
        <w:t>.</w:t>
      </w:r>
      <w:r w:rsidR="00670BBA" w:rsidRPr="00EA03DC">
        <w:rPr>
          <w:b/>
          <w:bCs/>
          <w:color w:val="000000"/>
          <w:szCs w:val="28"/>
        </w:rPr>
        <w:t xml:space="preserve"> </w:t>
      </w:r>
    </w:p>
    <w:p w:rsidR="00F659EF" w:rsidRDefault="00B4017C" w:rsidP="00441400">
      <w:pPr>
        <w:spacing w:before="120" w:after="1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QUYẾT NGHỊ</w:t>
      </w:r>
      <w:bookmarkStart w:id="0" w:name="_GoBack"/>
      <w:bookmarkEnd w:id="0"/>
    </w:p>
    <w:p w:rsidR="00512DAB" w:rsidRDefault="00F659EF" w:rsidP="00441400">
      <w:pPr>
        <w:spacing w:before="120" w:after="120"/>
        <w:ind w:firstLine="544"/>
        <w:jc w:val="both"/>
        <w:rPr>
          <w:b/>
          <w:bCs/>
          <w:color w:val="000000"/>
          <w:szCs w:val="28"/>
        </w:rPr>
      </w:pPr>
      <w:r>
        <w:rPr>
          <w:rFonts w:eastAsia="Times New Roman"/>
          <w:b/>
          <w:bCs/>
          <w:szCs w:val="28"/>
        </w:rPr>
        <w:t xml:space="preserve">Điều 1. </w:t>
      </w:r>
      <w:r>
        <w:rPr>
          <w:rFonts w:eastAsia="Times New Roman"/>
          <w:bCs/>
          <w:szCs w:val="28"/>
        </w:rPr>
        <w:t xml:space="preserve">Ban hành kèm theo Nghị quyết này </w:t>
      </w:r>
      <w:r w:rsidR="00225ADE">
        <w:rPr>
          <w:rFonts w:eastAsia="Times New Roman"/>
          <w:bCs/>
          <w:szCs w:val="28"/>
        </w:rPr>
        <w:t>là</w:t>
      </w:r>
      <w:r w:rsidR="0057626C">
        <w:rPr>
          <w:rFonts w:eastAsia="Times New Roman"/>
          <w:bCs/>
          <w:szCs w:val="28"/>
        </w:rPr>
        <w:t xml:space="preserve"> </w:t>
      </w:r>
      <w:r w:rsidR="00254124">
        <w:rPr>
          <w:rFonts w:eastAsia="Times New Roman"/>
          <w:bCs/>
          <w:szCs w:val="28"/>
        </w:rPr>
        <w:t xml:space="preserve">Quy chế </w:t>
      </w:r>
      <w:r w:rsidR="00512DAB" w:rsidRPr="008D7CB1">
        <w:rPr>
          <w:color w:val="081B3A"/>
          <w:spacing w:val="3"/>
          <w:szCs w:val="28"/>
          <w:shd w:val="clear" w:color="auto" w:fill="FFFFFF"/>
        </w:rPr>
        <w:t>làm việc</w:t>
      </w:r>
      <w:r w:rsidR="00254124">
        <w:rPr>
          <w:color w:val="081B3A"/>
          <w:spacing w:val="3"/>
          <w:szCs w:val="28"/>
          <w:shd w:val="clear" w:color="auto" w:fill="FFFFFF"/>
        </w:rPr>
        <w:t xml:space="preserve"> </w:t>
      </w:r>
      <w:r w:rsidR="00254124">
        <w:rPr>
          <w:rFonts w:eastAsia="Times New Roman"/>
          <w:bCs/>
          <w:szCs w:val="28"/>
        </w:rPr>
        <w:t>(</w:t>
      </w:r>
      <w:r w:rsidR="00254124" w:rsidRPr="002A4AD8">
        <w:rPr>
          <w:color w:val="081B3A"/>
          <w:spacing w:val="3"/>
          <w:szCs w:val="28"/>
          <w:shd w:val="clear" w:color="auto" w:fill="FFFFFF"/>
        </w:rPr>
        <w:t>s</w:t>
      </w:r>
      <w:r w:rsidR="00CD569A">
        <w:rPr>
          <w:color w:val="081B3A"/>
          <w:spacing w:val="3"/>
          <w:szCs w:val="28"/>
          <w:shd w:val="clear" w:color="auto" w:fill="FFFFFF"/>
        </w:rPr>
        <w:t>ử</w:t>
      </w:r>
      <w:r w:rsidR="00254124" w:rsidRPr="002A4AD8">
        <w:rPr>
          <w:color w:val="081B3A"/>
          <w:spacing w:val="3"/>
          <w:szCs w:val="28"/>
          <w:shd w:val="clear" w:color="auto" w:fill="FFFFFF"/>
        </w:rPr>
        <w:t>a đổi</w:t>
      </w:r>
      <w:r w:rsidR="00254124">
        <w:rPr>
          <w:color w:val="081B3A"/>
          <w:spacing w:val="3"/>
          <w:szCs w:val="28"/>
          <w:shd w:val="clear" w:color="auto" w:fill="FFFFFF"/>
        </w:rPr>
        <w:t xml:space="preserve">) </w:t>
      </w:r>
      <w:r w:rsidR="00512DAB" w:rsidRPr="008D7CB1">
        <w:rPr>
          <w:bCs/>
          <w:color w:val="000000"/>
          <w:szCs w:val="28"/>
        </w:rPr>
        <w:t xml:space="preserve"> của Hội đồng nhân dân xã khóa XIII, nhiệm kỳ 2021-2026</w:t>
      </w:r>
      <w:r w:rsidR="00512DAB">
        <w:rPr>
          <w:b/>
          <w:bCs/>
          <w:color w:val="000000"/>
          <w:szCs w:val="28"/>
        </w:rPr>
        <w:t>.</w:t>
      </w:r>
    </w:p>
    <w:p w:rsidR="00F659EF" w:rsidRDefault="00F659EF" w:rsidP="00441400">
      <w:pPr>
        <w:spacing w:before="120" w:after="120"/>
        <w:ind w:firstLine="544"/>
        <w:jc w:val="both"/>
        <w:rPr>
          <w:rFonts w:eastAsia="Times New Roman"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Điều 2. </w:t>
      </w:r>
      <w:r>
        <w:rPr>
          <w:rFonts w:eastAsia="Times New Roman"/>
          <w:bCs/>
          <w:szCs w:val="28"/>
        </w:rPr>
        <w:t xml:space="preserve">Thường trực </w:t>
      </w:r>
      <w:r>
        <w:rPr>
          <w:rFonts w:eastAsia="Times New Roman"/>
          <w:bCs/>
          <w:szCs w:val="28"/>
          <w:lang w:val="vi-VN"/>
        </w:rPr>
        <w:t>HĐND</w:t>
      </w:r>
      <w:r>
        <w:rPr>
          <w:rFonts w:eastAsia="Times New Roman"/>
          <w:bCs/>
          <w:szCs w:val="28"/>
        </w:rPr>
        <w:t xml:space="preserve">, các Ban </w:t>
      </w:r>
      <w:r>
        <w:rPr>
          <w:rFonts w:eastAsia="Times New Roman"/>
          <w:bCs/>
          <w:szCs w:val="28"/>
          <w:lang w:val="vi-VN"/>
        </w:rPr>
        <w:t>HĐND</w:t>
      </w:r>
      <w:r>
        <w:rPr>
          <w:rFonts w:eastAsia="Times New Roman"/>
          <w:bCs/>
          <w:szCs w:val="28"/>
        </w:rPr>
        <w:t xml:space="preserve">, Tổ đại biểu HĐND, đại biểu </w:t>
      </w:r>
      <w:r>
        <w:rPr>
          <w:rFonts w:eastAsia="Times New Roman"/>
          <w:bCs/>
          <w:szCs w:val="28"/>
          <w:lang w:val="vi-VN"/>
        </w:rPr>
        <w:t>HĐND</w:t>
      </w:r>
      <w:r>
        <w:rPr>
          <w:rFonts w:eastAsia="Times New Roman"/>
          <w:bCs/>
          <w:szCs w:val="28"/>
        </w:rPr>
        <w:t xml:space="preserve">, </w:t>
      </w:r>
      <w:r>
        <w:rPr>
          <w:rFonts w:eastAsia="Times New Roman"/>
          <w:bCs/>
          <w:iCs/>
          <w:szCs w:val="28"/>
          <w:lang w:val="vi-VN"/>
        </w:rPr>
        <w:t>Văn phòng HĐND</w:t>
      </w:r>
      <w:r>
        <w:rPr>
          <w:rFonts w:eastAsia="Times New Roman"/>
          <w:bCs/>
          <w:iCs/>
          <w:szCs w:val="24"/>
          <w:lang w:val="vi-VN"/>
        </w:rPr>
        <w:t xml:space="preserve"> </w:t>
      </w:r>
      <w:r>
        <w:rPr>
          <w:rFonts w:eastAsia="Times New Roman"/>
          <w:bCs/>
          <w:iCs/>
          <w:szCs w:val="28"/>
        </w:rPr>
        <w:t>và</w:t>
      </w:r>
      <w:r>
        <w:rPr>
          <w:rFonts w:eastAsia="Times New Roman"/>
          <w:bCs/>
          <w:iCs/>
          <w:szCs w:val="28"/>
          <w:lang w:val="vi-VN"/>
        </w:rPr>
        <w:t xml:space="preserve"> </w:t>
      </w:r>
      <w:r>
        <w:rPr>
          <w:rFonts w:eastAsia="Times New Roman"/>
          <w:bCs/>
          <w:iCs/>
          <w:szCs w:val="28"/>
        </w:rPr>
        <w:t>UBND xã</w:t>
      </w:r>
      <w:r>
        <w:rPr>
          <w:rFonts w:eastAsia="Times New Roman"/>
          <w:bCs/>
          <w:szCs w:val="28"/>
        </w:rPr>
        <w:t>, Thủ trưởng các cơ quan, đơn vị, cá nhân có liên quan chịu trách nhiệm thi hành Nghị quyết này.</w:t>
      </w:r>
    </w:p>
    <w:p w:rsidR="00F659EF" w:rsidRPr="00B4017C" w:rsidRDefault="00F659EF" w:rsidP="00441400">
      <w:pPr>
        <w:spacing w:before="120" w:after="120"/>
        <w:ind w:firstLine="567"/>
        <w:jc w:val="both"/>
        <w:rPr>
          <w:rFonts w:eastAsia="Times New Roman"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Điều 3. </w:t>
      </w:r>
      <w:r w:rsidR="008D7CB1" w:rsidRPr="00B4017C">
        <w:rPr>
          <w:rFonts w:eastAsia="Times New Roman"/>
          <w:bCs/>
          <w:szCs w:val="28"/>
        </w:rPr>
        <w:t xml:space="preserve">Nghị quyết này thay thế </w:t>
      </w:r>
      <w:r w:rsidR="00EC22B4">
        <w:rPr>
          <w:rFonts w:eastAsia="Times New Roman"/>
          <w:bCs/>
          <w:szCs w:val="28"/>
        </w:rPr>
        <w:t>cho Nghị quyết số 12/</w:t>
      </w:r>
      <w:r w:rsidR="008D7CB1" w:rsidRPr="00B4017C">
        <w:rPr>
          <w:rFonts w:eastAsia="Times New Roman"/>
          <w:bCs/>
          <w:szCs w:val="28"/>
        </w:rPr>
        <w:t>NQ-</w:t>
      </w:r>
      <w:r w:rsidR="00B4017C">
        <w:rPr>
          <w:rFonts w:eastAsia="Times New Roman"/>
          <w:bCs/>
          <w:szCs w:val="28"/>
        </w:rPr>
        <w:t>HĐND, ngày 20 tháng 8 năm 2025</w:t>
      </w:r>
      <w:r w:rsidR="00E418F0">
        <w:rPr>
          <w:rFonts w:eastAsia="Times New Roman"/>
          <w:bCs/>
          <w:szCs w:val="28"/>
        </w:rPr>
        <w:t xml:space="preserve"> của Hội đồng nhân dân xã</w:t>
      </w:r>
      <w:r w:rsidR="00EC22B4">
        <w:rPr>
          <w:rFonts w:eastAsia="Times New Roman"/>
          <w:bCs/>
          <w:szCs w:val="28"/>
        </w:rPr>
        <w:t xml:space="preserve"> và</w:t>
      </w:r>
      <w:r>
        <w:rPr>
          <w:color w:val="000000"/>
          <w:lang w:val="pt-BR"/>
        </w:rPr>
        <w:t xml:space="preserve"> đượ</w:t>
      </w:r>
      <w:r w:rsidR="00144FF5">
        <w:rPr>
          <w:color w:val="000000"/>
          <w:lang w:val="pt-BR"/>
        </w:rPr>
        <w:t xml:space="preserve">c </w:t>
      </w:r>
      <w:r w:rsidR="00E418F0">
        <w:rPr>
          <w:color w:val="000000"/>
          <w:lang w:val="pt-BR"/>
        </w:rPr>
        <w:t xml:space="preserve">thông qua </w:t>
      </w:r>
      <w:r w:rsidR="007B2F2A">
        <w:rPr>
          <w:color w:val="000000"/>
          <w:lang w:val="pt-BR"/>
        </w:rPr>
        <w:t xml:space="preserve">tại </w:t>
      </w:r>
      <w:r>
        <w:rPr>
          <w:color w:val="000000"/>
          <w:lang w:val="pt-BR"/>
        </w:rPr>
        <w:t>Kỳ họp thứ</w:t>
      </w:r>
      <w:r w:rsidR="00144FF5">
        <w:rPr>
          <w:color w:val="000000"/>
          <w:lang w:val="pt-BR"/>
        </w:rPr>
        <w:t xml:space="preserve"> </w:t>
      </w:r>
      <w:r w:rsidR="00B4017C">
        <w:rPr>
          <w:color w:val="000000"/>
          <w:lang w:val="pt-BR"/>
        </w:rPr>
        <w:t xml:space="preserve">Tư (chuyên đề) </w:t>
      </w:r>
      <w:r w:rsidR="007B2F2A">
        <w:rPr>
          <w:color w:val="000000"/>
          <w:lang w:val="pt-BR"/>
        </w:rPr>
        <w:t xml:space="preserve">HĐND, </w:t>
      </w:r>
      <w:r w:rsidR="00E41983">
        <w:rPr>
          <w:color w:val="000000"/>
          <w:lang w:val="pt-BR"/>
        </w:rPr>
        <w:t>k</w:t>
      </w:r>
      <w:r w:rsidR="007B2F2A">
        <w:rPr>
          <w:color w:val="000000"/>
          <w:lang w:val="pt-BR"/>
        </w:rPr>
        <w:t xml:space="preserve">hóa </w:t>
      </w:r>
      <w:r w:rsidR="00E418F0">
        <w:rPr>
          <w:color w:val="000000"/>
          <w:lang w:val="pt-BR"/>
        </w:rPr>
        <w:t>XIII, nhiệm kỳ</w:t>
      </w:r>
      <w:r w:rsidR="007B2F2A">
        <w:rPr>
          <w:color w:val="000000"/>
          <w:lang w:val="pt-BR"/>
        </w:rPr>
        <w:t xml:space="preserve"> </w:t>
      </w:r>
      <w:r w:rsidR="00E418F0">
        <w:rPr>
          <w:color w:val="000000"/>
          <w:lang w:val="pt-BR"/>
        </w:rPr>
        <w:t xml:space="preserve">2021-2026 </w:t>
      </w:r>
      <w:r w:rsidR="00144FF5">
        <w:rPr>
          <w:color w:val="000000"/>
          <w:lang w:val="pt-BR"/>
        </w:rPr>
        <w:t xml:space="preserve">ngày </w:t>
      </w:r>
      <w:r w:rsidR="00C3738D">
        <w:rPr>
          <w:color w:val="000000"/>
          <w:lang w:val="pt-BR"/>
        </w:rPr>
        <w:t>15</w:t>
      </w:r>
      <w:r w:rsidR="00BE22CC">
        <w:rPr>
          <w:color w:val="000000"/>
          <w:lang w:val="pt-BR"/>
        </w:rPr>
        <w:t xml:space="preserve"> tháng </w:t>
      </w:r>
      <w:r w:rsidR="00B4017C">
        <w:rPr>
          <w:color w:val="000000"/>
          <w:lang w:val="pt-BR"/>
        </w:rPr>
        <w:t>11</w:t>
      </w:r>
      <w:r w:rsidR="00BE22CC">
        <w:rPr>
          <w:color w:val="000000"/>
          <w:lang w:val="pt-BR"/>
        </w:rPr>
        <w:t xml:space="preserve"> năm 2025</w:t>
      </w:r>
      <w:r>
        <w:rPr>
          <w:color w:val="000000"/>
          <w:lang w:val="pt-BR"/>
        </w:rPr>
        <w:t>./.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62"/>
        <w:gridCol w:w="4660"/>
      </w:tblGrid>
      <w:tr w:rsidR="00F659EF" w:rsidTr="00F659EF">
        <w:trPr>
          <w:jc w:val="center"/>
        </w:trPr>
        <w:tc>
          <w:tcPr>
            <w:tcW w:w="4662" w:type="dxa"/>
            <w:hideMark/>
          </w:tcPr>
          <w:p w:rsidR="00F659EF" w:rsidRDefault="00F659EF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Như điều 2;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- Thường trực </w:t>
            </w:r>
            <w:r>
              <w:rPr>
                <w:rFonts w:eastAsia="Times New Roman"/>
                <w:color w:val="000000"/>
                <w:sz w:val="22"/>
                <w:lang w:val="vi-VN"/>
              </w:rPr>
              <w:t>HĐND</w:t>
            </w:r>
            <w:r>
              <w:rPr>
                <w:rFonts w:eastAsia="Times New Roman"/>
                <w:color w:val="000000"/>
                <w:sz w:val="22"/>
              </w:rPr>
              <w:t xml:space="preserve"> tỉnh (</w:t>
            </w:r>
            <w:r>
              <w:rPr>
                <w:rFonts w:eastAsia="Times New Roman"/>
                <w:iCs/>
                <w:color w:val="000000"/>
                <w:sz w:val="22"/>
                <w:lang w:val="vi-VN"/>
              </w:rPr>
              <w:t>báo cáo</w:t>
            </w:r>
            <w:r>
              <w:rPr>
                <w:rFonts w:eastAsia="Times New Roman"/>
                <w:color w:val="000000"/>
                <w:sz w:val="22"/>
              </w:rPr>
              <w:t xml:space="preserve">); </w:t>
            </w:r>
          </w:p>
          <w:p w:rsidR="00F659EF" w:rsidRDefault="00F659EF">
            <w:pPr>
              <w:jc w:val="both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Thường trực Đảng ủy (báo cáo);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Lãnh đạo UBND xã;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BTT UBMTTQVN xã;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Các Ban HĐND xã;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Các cơ quan, ban ngành, đoàn thể xã;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- Đại biểu </w:t>
            </w:r>
            <w:r>
              <w:rPr>
                <w:rFonts w:eastAsia="Times New Roman"/>
                <w:color w:val="000000"/>
                <w:sz w:val="22"/>
                <w:lang w:val="vi-VN"/>
              </w:rPr>
              <w:t xml:space="preserve">HĐND </w:t>
            </w:r>
            <w:r>
              <w:rPr>
                <w:rFonts w:eastAsia="Times New Roman"/>
                <w:color w:val="000000"/>
                <w:sz w:val="22"/>
              </w:rPr>
              <w:t>xã;</w:t>
            </w:r>
          </w:p>
          <w:p w:rsidR="00F659EF" w:rsidRDefault="00F659EF">
            <w:pPr>
              <w:jc w:val="both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- VP HĐND và UBND xã;</w:t>
            </w:r>
          </w:p>
          <w:p w:rsidR="00F659EF" w:rsidRDefault="002B0CAD">
            <w:r>
              <w:rPr>
                <w:rFonts w:eastAsia="Times New Roman"/>
                <w:color w:val="000000"/>
                <w:sz w:val="22"/>
              </w:rPr>
              <w:t>- Lưu: VT</w:t>
            </w:r>
            <w:r w:rsidR="00F659EF">
              <w:rPr>
                <w:rFonts w:eastAsia="Times New Roman"/>
                <w:color w:val="000000"/>
                <w:sz w:val="22"/>
              </w:rPr>
              <w:t>.</w:t>
            </w:r>
          </w:p>
        </w:tc>
        <w:tc>
          <w:tcPr>
            <w:tcW w:w="4660" w:type="dxa"/>
          </w:tcPr>
          <w:p w:rsidR="00F659EF" w:rsidRDefault="00F659EF">
            <w:pPr>
              <w:jc w:val="center"/>
              <w:rPr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CHỦ TỊCH</w:t>
            </w:r>
          </w:p>
          <w:p w:rsidR="00F659EF" w:rsidRDefault="00F659EF">
            <w:pPr>
              <w:jc w:val="center"/>
              <w:rPr>
                <w:b/>
                <w:bCs/>
                <w:spacing w:val="-6"/>
                <w:szCs w:val="28"/>
              </w:rPr>
            </w:pPr>
          </w:p>
          <w:p w:rsidR="00F659EF" w:rsidRDefault="00F659EF">
            <w:pPr>
              <w:jc w:val="center"/>
              <w:rPr>
                <w:b/>
                <w:bCs/>
                <w:spacing w:val="-6"/>
                <w:szCs w:val="28"/>
              </w:rPr>
            </w:pPr>
          </w:p>
          <w:p w:rsidR="00F659EF" w:rsidRDefault="00F659EF">
            <w:pPr>
              <w:jc w:val="center"/>
              <w:rPr>
                <w:b/>
                <w:bCs/>
                <w:spacing w:val="-6"/>
                <w:szCs w:val="28"/>
              </w:rPr>
            </w:pPr>
          </w:p>
          <w:p w:rsidR="00F659EF" w:rsidRDefault="00F659EF">
            <w:pPr>
              <w:jc w:val="center"/>
              <w:rPr>
                <w:b/>
                <w:bCs/>
                <w:spacing w:val="-6"/>
                <w:szCs w:val="28"/>
              </w:rPr>
            </w:pPr>
          </w:p>
          <w:p w:rsidR="00F659EF" w:rsidRDefault="002B0CA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Rah Lan Lân</w:t>
            </w:r>
          </w:p>
        </w:tc>
      </w:tr>
    </w:tbl>
    <w:p w:rsidR="00F659EF" w:rsidRDefault="00F659EF" w:rsidP="00F659EF"/>
    <w:p w:rsidR="00AA0622" w:rsidRDefault="00AA0622"/>
    <w:sectPr w:rsidR="00AA0622" w:rsidSect="001C66C3">
      <w:pgSz w:w="11907" w:h="16840" w:code="9"/>
      <w:pgMar w:top="851" w:right="851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462"/>
    <w:rsid w:val="000409D2"/>
    <w:rsid w:val="0004540E"/>
    <w:rsid w:val="00144FF5"/>
    <w:rsid w:val="00160779"/>
    <w:rsid w:val="00165C3F"/>
    <w:rsid w:val="001C66C3"/>
    <w:rsid w:val="001E566C"/>
    <w:rsid w:val="00225ADE"/>
    <w:rsid w:val="00254124"/>
    <w:rsid w:val="0027512F"/>
    <w:rsid w:val="002B0CAD"/>
    <w:rsid w:val="00332978"/>
    <w:rsid w:val="00375B83"/>
    <w:rsid w:val="003C0206"/>
    <w:rsid w:val="003F09A3"/>
    <w:rsid w:val="0041189A"/>
    <w:rsid w:val="00423880"/>
    <w:rsid w:val="00441400"/>
    <w:rsid w:val="00512DAB"/>
    <w:rsid w:val="00565B35"/>
    <w:rsid w:val="0057626C"/>
    <w:rsid w:val="00670BBA"/>
    <w:rsid w:val="006D2462"/>
    <w:rsid w:val="006D3FBA"/>
    <w:rsid w:val="006E79CD"/>
    <w:rsid w:val="007B2F2A"/>
    <w:rsid w:val="007E6FF1"/>
    <w:rsid w:val="008D7CB1"/>
    <w:rsid w:val="009850DB"/>
    <w:rsid w:val="00AA0622"/>
    <w:rsid w:val="00B4017C"/>
    <w:rsid w:val="00BC1227"/>
    <w:rsid w:val="00BE22CC"/>
    <w:rsid w:val="00BE37B0"/>
    <w:rsid w:val="00C3738D"/>
    <w:rsid w:val="00C733D7"/>
    <w:rsid w:val="00CD569A"/>
    <w:rsid w:val="00D42A4C"/>
    <w:rsid w:val="00E418F0"/>
    <w:rsid w:val="00E41983"/>
    <w:rsid w:val="00EA5469"/>
    <w:rsid w:val="00EC22B4"/>
    <w:rsid w:val="00ED2F3A"/>
    <w:rsid w:val="00F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6397B"/>
  <w15:docId w15:val="{645FB7B7-5E1E-4513-B9A5-ADAB815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9EF"/>
    <w:pPr>
      <w:spacing w:after="0" w:line="240" w:lineRule="auto"/>
    </w:pPr>
    <w:rPr>
      <w:rFonts w:eastAsia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9D2"/>
    <w:pPr>
      <w:spacing w:after="160" w:line="259" w:lineRule="auto"/>
      <w:ind w:left="720"/>
      <w:contextualSpacing/>
    </w:pPr>
    <w:rPr>
      <w:rFonts w:eastAsiaTheme="minorHAnsi" w:cstheme="minorBidi"/>
      <w:noProof w:val="0"/>
    </w:rPr>
  </w:style>
  <w:style w:type="character" w:customStyle="1" w:styleId="14">
    <w:name w:val="14"/>
    <w:rsid w:val="00670BBA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</cp:lastModifiedBy>
  <cp:revision>15</cp:revision>
  <cp:lastPrinted>2025-11-13T07:35:00Z</cp:lastPrinted>
  <dcterms:created xsi:type="dcterms:W3CDTF">2025-11-03T03:59:00Z</dcterms:created>
  <dcterms:modified xsi:type="dcterms:W3CDTF">2025-11-14T12:13:00Z</dcterms:modified>
</cp:coreProperties>
</file>